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ind w:right="240"/>
        <w:contextualSpacing w:val="0"/>
        <w:jc w:val="center"/>
        <w:rPr>
          <w:rFonts w:ascii="Arial" w:cs="Arial" w:eastAsia="Arial" w:hAnsi="Arial"/>
          <w:color w:val="ff0000"/>
          <w:sz w:val="20"/>
          <w:szCs w:val="20"/>
        </w:rPr>
      </w:pPr>
      <w:r w:rsidDel="00000000" w:rsidR="00000000" w:rsidRPr="00000000">
        <w:rPr>
          <w:rFonts w:ascii="Arial" w:cs="Arial" w:eastAsia="Arial" w:hAnsi="Arial"/>
          <w:b w:val="1"/>
          <w:sz w:val="20"/>
          <w:szCs w:val="20"/>
          <w:rtl w:val="0"/>
        </w:rPr>
        <w:t xml:space="preserve">Aviso de Privacidad integral de Protección Civil</w:t>
      </w:r>
      <w:r w:rsidDel="00000000" w:rsidR="00000000" w:rsidRPr="00000000">
        <w:rPr>
          <w:rtl w:val="0"/>
        </w:rPr>
      </w:r>
    </w:p>
    <w:p w:rsidR="00000000" w:rsidDel="00000000" w:rsidP="00000000" w:rsidRDefault="00000000" w:rsidRPr="00000000" w14:paraId="00000001">
      <w:pPr>
        <w:shd w:fill="ffffff" w:val="clear"/>
        <w:ind w:right="24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Honorable Ayuntamiento de Pueblo Viejo, Veracruz, con domicilio en Abasolo sin número esquina con Lerdo de Tejada, Zona Centro Ciudad Cuauhtémoc, Veracruz, Código Postal 92030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000000" w:rsidDel="00000000" w:rsidP="00000000" w:rsidRDefault="00000000" w:rsidRPr="00000000" w14:paraId="00000002">
      <w:pPr>
        <w:shd w:fill="ffffff" w:val="clear"/>
        <w:ind w:right="240"/>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3">
      <w:pPr>
        <w:shd w:fill="ffffff" w:val="clear"/>
        <w:ind w:right="240"/>
        <w:contextualSpacing w:val="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Finalidades del tratamiento</w:t>
      </w:r>
    </w:p>
    <w:p w:rsidR="00000000" w:rsidDel="00000000" w:rsidP="00000000" w:rsidRDefault="00000000" w:rsidRPr="00000000" w14:paraId="00000004">
      <w:pPr>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Los datos personales que recabamos de usted, los utilizaremos para las siguientes finalidades: </w:t>
      </w:r>
    </w:p>
    <w:p w:rsidR="00000000" w:rsidDel="00000000" w:rsidP="00000000" w:rsidRDefault="00000000" w:rsidRPr="00000000" w14:paraId="00000005">
      <w:pPr>
        <w:contextualSpacing w:val="0"/>
        <w:jc w:val="both"/>
        <w:rPr>
          <w:rFonts w:ascii="Arial" w:cs="Arial" w:eastAsia="Arial" w:hAnsi="Arial"/>
          <w:b w:val="1"/>
          <w:sz w:val="20"/>
          <w:szCs w:val="20"/>
        </w:rPr>
      </w:pPr>
      <w:r w:rsidDel="00000000" w:rsidR="00000000" w:rsidRPr="00000000">
        <w:rPr>
          <w:rFonts w:ascii="Arial" w:cs="Arial" w:eastAsia="Arial" w:hAnsi="Arial"/>
          <w:b w:val="1"/>
          <w:color w:val="000000"/>
          <w:sz w:val="20"/>
          <w:szCs w:val="20"/>
          <w:rtl w:val="0"/>
        </w:rPr>
        <w:t xml:space="preserve">Asistencias de protección civil en casos de desastres naturales y/o eventos catastróficos</w:t>
      </w:r>
      <w:r w:rsidDel="00000000" w:rsidR="00000000" w:rsidRPr="00000000">
        <w:rPr>
          <w:rFonts w:ascii="Arial" w:cs="Arial" w:eastAsia="Arial" w:hAnsi="Arial"/>
          <w:b w:val="1"/>
          <w:sz w:val="20"/>
          <w:szCs w:val="20"/>
          <w:rtl w:val="0"/>
        </w:rPr>
        <w:t xml:space="preserve">, Listado de beneficiarios</w:t>
      </w:r>
    </w:p>
    <w:p w:rsidR="00000000" w:rsidDel="00000000" w:rsidP="00000000" w:rsidRDefault="00000000" w:rsidRPr="00000000" w14:paraId="00000006">
      <w:pPr>
        <w:shd w:fill="ffffff" w:val="clear"/>
        <w:ind w:right="240"/>
        <w:contextualSpacing w:val="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Datos personales recabados</w:t>
      </w:r>
    </w:p>
    <w:p w:rsidR="00000000" w:rsidDel="00000000" w:rsidP="00000000" w:rsidRDefault="00000000" w:rsidRPr="00000000" w14:paraId="00000007">
      <w:pPr>
        <w:contextualSpacing w:val="0"/>
        <w:jc w:val="both"/>
        <w:rPr>
          <w:rFonts w:ascii="Arial" w:cs="Arial" w:eastAsia="Arial" w:hAnsi="Arial"/>
          <w:b w:val="1"/>
          <w:sz w:val="20"/>
          <w:szCs w:val="20"/>
        </w:rPr>
      </w:pPr>
      <w:r w:rsidDel="00000000" w:rsidR="00000000" w:rsidRPr="00000000">
        <w:rPr>
          <w:rFonts w:ascii="Arial" w:cs="Arial" w:eastAsia="Arial" w:hAnsi="Arial"/>
          <w:color w:val="000000"/>
          <w:sz w:val="20"/>
          <w:szCs w:val="20"/>
          <w:rtl w:val="0"/>
        </w:rPr>
        <w:t xml:space="preserve">Para las finalidades antes señaladas se solicitarán los siguientes datos personales: </w:t>
      </w:r>
      <w:r w:rsidDel="00000000" w:rsidR="00000000" w:rsidRPr="00000000">
        <w:rPr>
          <w:rFonts w:ascii="Arial" w:cs="Arial" w:eastAsia="Arial" w:hAnsi="Arial"/>
          <w:b w:val="1"/>
          <w:sz w:val="20"/>
          <w:szCs w:val="20"/>
          <w:rtl w:val="0"/>
        </w:rPr>
        <w:t xml:space="preserve">Nombre, dirección, identificación oficial vigente, número telefónico; en su caso, estado civil.</w:t>
      </w:r>
    </w:p>
    <w:p w:rsidR="00000000" w:rsidDel="00000000" w:rsidP="00000000" w:rsidRDefault="00000000" w:rsidRPr="00000000" w14:paraId="00000008">
      <w:pPr>
        <w:shd w:fill="ffffff" w:val="clear"/>
        <w:ind w:right="24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Adicionalmente, se recaba datos sensibles como: </w:t>
      </w:r>
    </w:p>
    <w:p w:rsidR="00000000" w:rsidDel="00000000" w:rsidP="00000000" w:rsidRDefault="00000000" w:rsidRPr="00000000" w14:paraId="00000009">
      <w:pPr>
        <w:numPr>
          <w:ilvl w:val="0"/>
          <w:numId w:val="2"/>
        </w:numPr>
        <w:shd w:fill="ffffff" w:val="clear"/>
        <w:ind w:left="720" w:right="240" w:hanging="360"/>
        <w:contextualSpacing w:val="0"/>
        <w:jc w:val="both"/>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Estado de salud</w:t>
      </w:r>
    </w:p>
    <w:p w:rsidR="00000000" w:rsidDel="00000000" w:rsidP="00000000" w:rsidRDefault="00000000" w:rsidRPr="00000000" w14:paraId="0000000A">
      <w:pPr>
        <w:shd w:fill="ffffff" w:val="clear"/>
        <w:ind w:right="240"/>
        <w:contextualSpacing w:val="0"/>
        <w:jc w:val="both"/>
        <w:rPr>
          <w:rFonts w:ascii="Arial" w:cs="Arial" w:eastAsia="Arial" w:hAnsi="Arial"/>
          <w:color w:val="000000"/>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0B">
      <w:pPr>
        <w:shd w:fill="ffffff" w:val="clear"/>
        <w:ind w:right="240"/>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Fundamento legal </w:t>
      </w:r>
    </w:p>
    <w:p w:rsidR="00000000" w:rsidDel="00000000" w:rsidP="00000000" w:rsidRDefault="00000000" w:rsidRPr="00000000" w14:paraId="0000000C">
      <w:pPr>
        <w:shd w:fill="ffffff" w:val="clear"/>
        <w:ind w:right="240"/>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Ley Estatal de Protección Civil, Ley Orgánica del Municipio libre artículo 29 fracciones XV y XVI; capítulo III; Artículo 35 Fracción 25 Inciso H, XLIV, XLV, XLVI, capitulo VII: Articulo 41.</w:t>
      </w:r>
    </w:p>
    <w:p w:rsidR="00000000" w:rsidDel="00000000" w:rsidP="00000000" w:rsidRDefault="00000000" w:rsidRPr="00000000" w14:paraId="0000000D">
      <w:pPr>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E">
      <w:pPr>
        <w:contextualSpacing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Transferencia de datos personales.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F">
      <w:pPr>
        <w:shd w:fill="ffffff" w:val="clear"/>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 informamos que sus datos personales únicamente serán utilizados para fines estadísticos y no se realizarán transferencias de los datos recabados. Así mismo se le informa que sus datos son resguardados y tratados de acuerdo con la legislación vigente en el Estado. Los responsables de los Sistemas de datos Personales son los titulares de todas las áreas administrativas y el encargado del tratamiento de los datos es el Servidor Público que se encarga de recabar los mismos Datos. </w:t>
      </w:r>
    </w:p>
    <w:p w:rsidR="00000000" w:rsidDel="00000000" w:rsidP="00000000" w:rsidRDefault="00000000" w:rsidRPr="00000000" w14:paraId="00000010">
      <w:pPr>
        <w:shd w:fill="ffffff" w:val="clear"/>
        <w:ind w:right="240"/>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1">
      <w:pPr>
        <w:shd w:fill="ffffff" w:val="clear"/>
        <w:ind w:right="240"/>
        <w:contextualSpacing w:val="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Derechos ARCO</w:t>
      </w:r>
    </w:p>
    <w:p w:rsidR="00000000" w:rsidDel="00000000" w:rsidP="00000000" w:rsidRDefault="00000000" w:rsidRPr="00000000" w14:paraId="00000012">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000000" w:rsidDel="00000000" w:rsidP="00000000" w:rsidRDefault="00000000" w:rsidRPr="00000000" w14:paraId="00000013">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el ejercicio de cualquiera de los derechos ARCO, usted podrá presentar solicitud por escrito ante la Unidad de Transparencia, formato o medio electrónico, la que deberá contener: </w:t>
      </w:r>
    </w:p>
    <w:p w:rsidR="00000000" w:rsidDel="00000000" w:rsidP="00000000" w:rsidRDefault="00000000" w:rsidRPr="00000000" w14:paraId="00000015">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El nombre del titular y su domicilio o cualquier otro medio para recibir notificaciones;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Los documentos que acrediten la identidad del titular, y en su caso, la personalidad e identidad de su representante;</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De ser posible, el área responsable que trata los datos personales;</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La descripción clara y precisa de los datos personales respecto de los que se busca ejercer alguno de los derechos ARCO, salvo que se trate del derecho de acceso;</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La descripción del derecho ARCO que se pretende ejercer, o bien, lo que solicita el titular, y</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Cualquier otro elemento o documento que facilite la localización de los datos personales, en su caso.</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contextualSpacing w:val="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000000" w:rsidDel="00000000" w:rsidP="00000000" w:rsidRDefault="00000000" w:rsidRPr="00000000" w14:paraId="0000001E">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000000" w:rsidDel="00000000" w:rsidP="00000000" w:rsidRDefault="00000000" w:rsidRPr="00000000" w14:paraId="00000020">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after="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UNIDAD DE TRANSPARENCIA</w:t>
      </w:r>
    </w:p>
    <w:p w:rsidR="00000000" w:rsidDel="00000000" w:rsidP="00000000" w:rsidRDefault="00000000" w:rsidRPr="00000000" w14:paraId="00000022">
      <w:pPr>
        <w:spacing w:after="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Venustiano Carranza s/núm. Esq. Lerdo de Tejada segundo piso, Zona Centro Pueblo Viejo, Ver. C.P. 92030</w:t>
      </w:r>
    </w:p>
    <w:p w:rsidR="00000000" w:rsidDel="00000000" w:rsidP="00000000" w:rsidRDefault="00000000" w:rsidRPr="00000000" w14:paraId="00000023">
      <w:pPr>
        <w:spacing w:after="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after="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mediante la siguiente dirección de Correo Electrónico: </w:t>
      </w:r>
    </w:p>
    <w:p w:rsidR="00000000" w:rsidDel="00000000" w:rsidP="00000000" w:rsidRDefault="00000000" w:rsidRPr="00000000" w14:paraId="00000025">
      <w:pPr>
        <w:spacing w:after="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after="0" w:lineRule="auto"/>
        <w:contextualSpacing w:val="0"/>
        <w:jc w:val="both"/>
        <w:rPr>
          <w:rFonts w:ascii="Arial" w:cs="Arial" w:eastAsia="Arial" w:hAnsi="Arial"/>
          <w:sz w:val="20"/>
          <w:szCs w:val="20"/>
        </w:rPr>
      </w:pPr>
      <w:hyperlink r:id="rId6">
        <w:r w:rsidDel="00000000" w:rsidR="00000000" w:rsidRPr="00000000">
          <w:rPr>
            <w:rFonts w:ascii="Arial" w:cs="Arial" w:eastAsia="Arial" w:hAnsi="Arial"/>
            <w:color w:val="0563c1"/>
            <w:sz w:val="20"/>
            <w:szCs w:val="20"/>
            <w:u w:val="single"/>
            <w:rtl w:val="0"/>
          </w:rPr>
          <w:t xml:space="preserve">transparencia.puebloviejo@gmail.com</w:t>
        </w:r>
      </w:hyperlink>
      <w:r w:rsidDel="00000000" w:rsidR="00000000" w:rsidRPr="00000000">
        <w:rPr>
          <w:rtl w:val="0"/>
        </w:rPr>
      </w:r>
    </w:p>
    <w:p w:rsidR="00000000" w:rsidDel="00000000" w:rsidP="00000000" w:rsidRDefault="00000000" w:rsidRPr="00000000" w14:paraId="00000027">
      <w:pPr>
        <w:spacing w:after="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Cambios al Aviso de Privacidad</w:t>
      </w:r>
    </w:p>
    <w:p w:rsidR="00000000" w:rsidDel="00000000" w:rsidP="00000000" w:rsidRDefault="00000000" w:rsidRPr="00000000" w14:paraId="00000029">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caso de realizar alguna modificación al Aviso de Privacidad debido a cambios en nuestros modelos de trámites y/o servicios, o por otras causas, nos comprometemos a mantenerlo informado sobre los cambios que pueda sufrir el presente aviso de privacidad. Sin embargo usted puede solicitar información sobre si el mismo ha sufrido algún cambio a través de la siguiente dirección de correo electrónico:</w:t>
      </w:r>
    </w:p>
    <w:p w:rsidR="00000000" w:rsidDel="00000000" w:rsidP="00000000" w:rsidRDefault="00000000" w:rsidRPr="00000000" w14:paraId="0000002A">
      <w:pPr>
        <w:contextualSpacing w:val="0"/>
        <w:jc w:val="both"/>
        <w:rPr>
          <w:rFonts w:ascii="Arial" w:cs="Arial" w:eastAsia="Arial" w:hAnsi="Arial"/>
          <w:sz w:val="20"/>
          <w:szCs w:val="20"/>
        </w:rPr>
      </w:pPr>
      <w:hyperlink r:id="rId7">
        <w:r w:rsidDel="00000000" w:rsidR="00000000" w:rsidRPr="00000000">
          <w:rPr>
            <w:rFonts w:ascii="Arial" w:cs="Arial" w:eastAsia="Arial" w:hAnsi="Arial"/>
            <w:color w:val="0563c1"/>
            <w:sz w:val="20"/>
            <w:szCs w:val="20"/>
            <w:u w:val="single"/>
            <w:rtl w:val="0"/>
          </w:rPr>
          <w:t xml:space="preserve">transparencia@puebloviejo.gob.mx</w:t>
        </w:r>
      </w:hyperlink>
      <w:r w:rsidDel="00000000" w:rsidR="00000000" w:rsidRPr="00000000">
        <w:rPr>
          <w:rtl w:val="0"/>
        </w:rPr>
      </w:r>
    </w:p>
    <w:p w:rsidR="00000000" w:rsidDel="00000000" w:rsidP="00000000" w:rsidRDefault="00000000" w:rsidRPr="00000000" w14:paraId="0000002B">
      <w:pPr>
        <w:contextualSpacing w:val="0"/>
        <w:jc w:val="both"/>
        <w:rPr>
          <w:rFonts w:ascii="Arial" w:cs="Arial" w:eastAsia="Arial" w:hAnsi="Arial"/>
          <w:sz w:val="20"/>
          <w:szCs w:val="20"/>
        </w:rPr>
      </w:pPr>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ransparencia.puebloviejo@gmail.com" TargetMode="External"/><Relationship Id="rId7" Type="http://schemas.openxmlformats.org/officeDocument/2006/relationships/hyperlink" Target="mailto:transparencia@puebloviejo.gob.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